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drawing>
          <wp:inline distT="0" distB="0" distL="0" distR="0">
            <wp:extent cx="2418715" cy="1283970"/>
            <wp:effectExtent l="0" t="0" r="635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rFonts w:hint="default" w:ascii="Arial Narrow" w:hAnsi="Arial Narrow" w:cs="Arial Narrow"/>
          <w:sz w:val="22"/>
          <w:szCs w:val="22"/>
          <w:lang w:val="en-US"/>
        </w:rPr>
      </w:pPr>
      <w:r>
        <w:rPr>
          <w:rFonts w:hint="default" w:ascii="Arial Narrow" w:hAnsi="Arial Narrow" w:cs="Arial Narrow"/>
          <w:sz w:val="22"/>
          <w:szCs w:val="22"/>
          <w:lang w:val="en-US"/>
        </w:rPr>
        <w:t>501 (c)(3) NONPROFIT ORGANIZATION</w:t>
      </w:r>
    </w:p>
    <w:p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>
      <w:pPr>
        <w:autoSpaceDE w:val="0"/>
        <w:autoSpaceDN w:val="0"/>
        <w:adjustRightInd w:val="0"/>
        <w:rPr>
          <w:rFonts w:hint="default" w:ascii="Arial" w:hAnsi="Arial" w:cs="Arial"/>
          <w:u w:val="none"/>
          <w:lang w:val="en-US"/>
        </w:rPr>
      </w:pPr>
      <w:r>
        <w:rPr>
          <w:rFonts w:hint="default" w:ascii="Arial" w:hAnsi="Arial" w:cs="Arial"/>
          <w:u w:val="none"/>
          <w:lang w:val="en-US"/>
        </w:rPr>
        <w:t>RE: Correction of Terminology</w:t>
      </w:r>
    </w:p>
    <w:p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hint="default" w:ascii="Arial" w:hAnsi="Arial" w:cs="Arial"/>
          <w:u w:val="none"/>
          <w:lang w:val="en-US"/>
        </w:rPr>
        <w:t xml:space="preserve">Dear: </w:t>
      </w:r>
      <w:r>
        <w:rPr>
          <w:rFonts w:ascii="Arial" w:hAnsi="Arial" w:cs="Arial"/>
          <w:u w:val="single"/>
        </w:rPr>
        <w:t>(Include name of reporter, prosecutor, law enforcement),</w:t>
      </w:r>
    </w:p>
    <w:p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Thank you for the media coverage and recent story, </w:t>
      </w:r>
    </w:p>
    <w:p>
      <w:pPr>
        <w:autoSpaceDE w:val="0"/>
        <w:autoSpaceDN w:val="0"/>
        <w:adjustRightInd w:val="0"/>
        <w:rPr>
          <w:rFonts w:hint="default" w:ascii="Arial" w:hAnsi="Arial" w:cs="Arial"/>
          <w:u w:val="single"/>
          <w:lang w:val="en-US"/>
        </w:rPr>
      </w:pPr>
      <w:r>
        <w:rPr>
          <w:rFonts w:hint="default" w:ascii="Arial" w:hAnsi="Arial" w:cs="Arial"/>
          <w:u w:val="single"/>
          <w:lang w:val="en-US"/>
        </w:rPr>
        <w:t>(Title of Media Story Here).</w:t>
      </w:r>
    </w:p>
    <w:p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>
      <w:pPr>
        <w:autoSpaceDE w:val="0"/>
        <w:autoSpaceDN w:val="0"/>
        <w:adjustRightInd w:val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 xml:space="preserve">On behalf of myself and the thousands of bereaved families who have lost a loved one following the unlawful delivery of a controlled substance, we respectfully request that you replace the term </w:t>
      </w:r>
      <w:r>
        <w:rPr>
          <w:rFonts w:hint="default" w:ascii="Arial" w:hAnsi="Arial" w:cs="Arial"/>
          <w:lang w:val="en-US"/>
        </w:rPr>
        <w:t>“</w:t>
      </w:r>
      <w:r>
        <w:rPr>
          <w:rFonts w:ascii="Arial" w:hAnsi="Arial" w:cs="Arial"/>
        </w:rPr>
        <w:t>overdose</w:t>
      </w:r>
      <w:r>
        <w:rPr>
          <w:rFonts w:hint="default"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with the correct terminology which is </w:t>
      </w:r>
      <w:r>
        <w:rPr>
          <w:rFonts w:hint="default" w:ascii="Arial" w:hAnsi="Arial" w:cs="Arial"/>
          <w:lang w:val="en-US"/>
        </w:rPr>
        <w:t>“</w:t>
      </w:r>
      <w:r>
        <w:rPr>
          <w:rFonts w:ascii="Arial" w:hAnsi="Arial" w:cs="Arial"/>
        </w:rPr>
        <w:t>poisoning</w:t>
      </w:r>
      <w:r>
        <w:rPr>
          <w:rFonts w:hint="default" w:ascii="Arial" w:hAnsi="Arial" w:cs="Arial"/>
          <w:lang w:val="en-US"/>
        </w:rPr>
        <w:t>.”</w:t>
      </w:r>
    </w:p>
    <w:p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(E.g., Fentanyl poisoning, Opioid poisoning, MDMA poisoning, poisoning)</w:t>
      </w:r>
    </w:p>
    <w:p>
      <w:pPr>
        <w:autoSpaceDE w:val="0"/>
        <w:autoSpaceDN w:val="0"/>
        <w:adjustRightInd w:val="0"/>
        <w:rPr>
          <w:rFonts w:ascii="Arial" w:hAnsi="Arial" w:cs="Arial"/>
        </w:rPr>
      </w:pPr>
    </w:p>
    <w:p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Dr. Edward Xie, an emergency room doctor </w:t>
      </w:r>
      <w:r>
        <w:rPr>
          <w:rFonts w:hint="default" w:ascii="Arial" w:hAnsi="Arial" w:cs="Arial"/>
          <w:lang w:val="en-US"/>
        </w:rPr>
        <w:t>thinks</w:t>
      </w:r>
      <w:r>
        <w:rPr>
          <w:rFonts w:ascii="Arial" w:hAnsi="Arial" w:cs="Arial"/>
        </w:rPr>
        <w:t xml:space="preserve"> medical professionals' language should be focused on what's happening to the patient's body. So do we. </w:t>
      </w:r>
      <w:r>
        <w:rPr>
          <w:rFonts w:hint="default" w:ascii="Arial" w:hAnsi="Arial" w:cs="Arial"/>
          <w:lang w:val="en-US"/>
        </w:rPr>
        <w:t xml:space="preserve">Xie says </w:t>
      </w:r>
      <w:r>
        <w:rPr>
          <w:rFonts w:ascii="Arial" w:hAnsi="Arial" w:cs="Arial"/>
        </w:rPr>
        <w:t>"If a cyclist falls and breaks a bone, we call it a fracture and not a bicycle fa</w:t>
      </w:r>
      <w:r>
        <w:rPr>
          <w:rFonts w:hint="default" w:ascii="Arial" w:hAnsi="Arial" w:cs="Arial"/>
          <w:lang w:val="en-US"/>
        </w:rPr>
        <w:t>ll.</w:t>
      </w:r>
      <w:r>
        <w:rPr>
          <w:rFonts w:ascii="Arial" w:hAnsi="Arial" w:cs="Arial"/>
        </w:rPr>
        <w:t>"</w:t>
      </w:r>
    </w:p>
    <w:p>
      <w:pPr>
        <w:autoSpaceDE w:val="0"/>
        <w:autoSpaceDN w:val="0"/>
        <w:adjustRightInd w:val="0"/>
        <w:rPr>
          <w:rFonts w:ascii="Arial" w:hAnsi="Arial" w:cs="Arial"/>
        </w:rPr>
      </w:pPr>
    </w:p>
    <w:p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Dr. </w:t>
      </w:r>
      <w:r>
        <w:rPr>
          <w:rFonts w:ascii="Arial" w:hAnsi="Arial" w:cs="Arial"/>
        </w:rPr>
        <w:t>Xie points to the way we talk about alcohol, a legal and socially acceptable substance, as proof that the word "overdose" stigmatizes drug users.</w:t>
      </w:r>
    </w:p>
    <w:p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"When a patient has over-consumed alcohol, we call it alcohol poisoning. We don't classify it as an alcohol overdose.”</w:t>
      </w:r>
    </w:p>
    <w:p>
      <w:pPr>
        <w:autoSpaceDE w:val="0"/>
        <w:autoSpaceDN w:val="0"/>
        <w:adjustRightInd w:val="0"/>
        <w:rPr>
          <w:rFonts w:ascii="Arial" w:hAnsi="Arial" w:cs="Arial"/>
        </w:rPr>
      </w:pPr>
    </w:p>
    <w:p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What's happening in the body of the patient is a poisoning. The term </w:t>
      </w:r>
      <w:r>
        <w:rPr>
          <w:rFonts w:hint="default" w:ascii="Arial" w:hAnsi="Arial" w:cs="Arial"/>
          <w:lang w:val="en-US"/>
        </w:rPr>
        <w:t>“</w:t>
      </w:r>
      <w:r>
        <w:rPr>
          <w:rFonts w:ascii="Arial" w:hAnsi="Arial" w:cs="Arial"/>
        </w:rPr>
        <w:t>overdose</w:t>
      </w:r>
      <w:r>
        <w:rPr>
          <w:rFonts w:hint="default"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is not appropriate in cases of </w:t>
      </w:r>
      <w:r>
        <w:rPr>
          <w:rFonts w:ascii="Arial" w:hAnsi="Arial" w:cs="Arial"/>
          <w:i w:val="0"/>
          <w:iCs w:val="0"/>
        </w:rPr>
        <w:t>counterfeit prescription pills or illicit drug deaths</w:t>
      </w:r>
      <w:r>
        <w:rPr>
          <w:rFonts w:ascii="Arial" w:hAnsi="Arial" w:cs="Arial"/>
        </w:rPr>
        <w:t>.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There is no safe recommended dosage for illicit drugs. </w:t>
      </w:r>
      <w:r>
        <w:rPr>
          <w:rFonts w:ascii="Arial" w:hAnsi="Arial" w:cs="Arial"/>
          <w:b w:val="0"/>
          <w:bCs w:val="0"/>
        </w:rPr>
        <w:t xml:space="preserve">An overdose is defined as the injection, inhalation, ingestion, or absorption of a prescribed medication or over the counter medication taken beyond the recommended dosage or normal consumption. </w:t>
      </w:r>
    </w:p>
    <w:p>
      <w:pPr>
        <w:autoSpaceDE w:val="0"/>
        <w:autoSpaceDN w:val="0"/>
        <w:adjustRightInd w:val="0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>
      <w:pPr>
        <w:rPr>
          <w:rFonts w:ascii="Arial" w:hAnsi="Arial" w:cs="Arial"/>
        </w:rPr>
      </w:pPr>
    </w:p>
    <w:p>
      <w:pPr>
        <w:rPr>
          <w:rFonts w:hint="default" w:ascii="Arial" w:hAnsi="Arial" w:cs="Arial"/>
          <w:u w:val="none"/>
          <w:lang w:val="en-US"/>
        </w:rPr>
      </w:pPr>
      <w:r>
        <w:rPr>
          <w:rFonts w:hint="default" w:ascii="Arial" w:hAnsi="Arial" w:cs="Arial"/>
          <w:u w:val="single"/>
          <w:lang w:val="en-US"/>
        </w:rPr>
        <w:t>(YourName)</w:t>
      </w:r>
      <w:r>
        <w:rPr>
          <w:rFonts w:hint="default" w:ascii="Arial" w:hAnsi="Arial" w:cs="Arial"/>
          <w:u w:val="none"/>
          <w:lang w:val="en-US"/>
        </w:rPr>
        <w:t>, Member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Drug Induced Homicide Foundation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Matt Capelouto</w:t>
      </w:r>
      <w:r>
        <w:rPr>
          <w:rFonts w:ascii="Arial" w:hAnsi="Arial" w:cs="Arial"/>
        </w:rPr>
        <w:t>, President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Drug Induced Homicide Foundation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Terry Almanza</w:t>
      </w:r>
      <w:r>
        <w:rPr>
          <w:rFonts w:ascii="Arial" w:hAnsi="Arial" w:cs="Arial"/>
        </w:rPr>
        <w:t>, Founder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Drug Induced Homicide Foundation</w:t>
      </w:r>
    </w:p>
    <w:p>
      <w:pPr>
        <w:rPr>
          <w:rFonts w:ascii="Arial" w:hAnsi="Arial" w:cs="Arial"/>
        </w:rPr>
      </w:pP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Follow us on Facebook www.facebook.com/</w:t>
      </w:r>
      <w:r>
        <w:rPr>
          <w:rFonts w:hint="default"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  <w:t>d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rug</w:t>
      </w:r>
      <w:r>
        <w:rPr>
          <w:rFonts w:hint="default"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nducedhomicide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Follow us on TikTok @druginducedhomicide</w:t>
      </w:r>
    </w:p>
    <w:p>
      <w:pPr>
        <w:rPr>
          <w:rFonts w:hint="default"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Website 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"http://www.druginducedhomicide.com" </w:instrText>
      </w:r>
      <w:r>
        <w:rPr>
          <w:u w:val="none"/>
        </w:rPr>
        <w:fldChar w:fldCharType="separate"/>
      </w:r>
      <w:r>
        <w:rPr>
          <w:rStyle w:val="4"/>
          <w:rFonts w:cstheme="minorHAnsi"/>
          <w:color w:val="000000" w:themeColor="text1"/>
          <w:u w:val="none"/>
          <w14:textFill>
            <w14:solidFill>
              <w14:schemeClr w14:val="tx1"/>
            </w14:solidFill>
          </w14:textFill>
        </w:rPr>
        <w:t>www.druginducedhomicide.</w:t>
      </w:r>
      <w:r>
        <w:rPr>
          <w:rStyle w:val="4"/>
          <w:rFonts w:cstheme="minorHAnsi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4"/>
          <w:rFonts w:hint="default" w:cstheme="minorHAnsi"/>
          <w:color w:val="000000" w:themeColor="text1"/>
          <w:u w:val="none"/>
          <w:lang w:val="en-US"/>
          <w14:textFill>
            <w14:solidFill>
              <w14:schemeClr w14:val="tx1"/>
            </w14:solidFill>
          </w14:textFill>
        </w:rPr>
        <w:t>org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Email 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"mailto:info@druginducedhomicide.org" </w:instrText>
      </w:r>
      <w:r>
        <w:rPr>
          <w:u w:val="none"/>
        </w:rPr>
        <w:fldChar w:fldCharType="separate"/>
      </w:r>
      <w:r>
        <w:rPr>
          <w:rStyle w:val="4"/>
          <w:rFonts w:cstheme="minorHAnsi"/>
          <w:color w:val="000000" w:themeColor="text1"/>
          <w:u w:val="none"/>
          <w14:textFill>
            <w14:solidFill>
              <w14:schemeClr w14:val="tx1"/>
            </w14:solidFill>
          </w14:textFill>
        </w:rPr>
        <w:t>info@druginducedhomicide.org</w:t>
      </w:r>
      <w:r>
        <w:rPr>
          <w:rStyle w:val="4"/>
          <w:rFonts w:cstheme="minorHAnsi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r>
        <w:rPr>
          <w:rFonts w:hint="default"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Ph. 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(888) 488-4646</w:t>
      </w:r>
    </w:p>
    <w:sectPr>
      <w:pgSz w:w="12240" w:h="15840"/>
      <w:pgMar w:top="720" w:right="576" w:bottom="576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665A6"/>
    <w:rsid w:val="09B071A3"/>
    <w:rsid w:val="134F08D4"/>
    <w:rsid w:val="2AF665A6"/>
    <w:rsid w:val="2F68735E"/>
    <w:rsid w:val="4CA211E0"/>
    <w:rsid w:val="55785E48"/>
    <w:rsid w:val="633D039A"/>
    <w:rsid w:val="75A9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2022-02-06T22:00:00Z</dcterms:created>
  <dc:creator>matt</dc:creator>
  <cp:lastModifiedBy>matt</cp:lastModifiedBy>
  <cp:lastPrinted>2022-02-06T23:22:00Z</cp:lastPrinted>
  <dcterms:modified xsi:type="dcterms:W3CDTF">2022-02-07T03:24:37Z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3A636AC14D33411A87F35EA5801AF1C3</vt:lpwstr>
  </property>
</Properties>
</file>